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02570DBA" w:rsidR="00BC492D" w:rsidRDefault="000E541B">
            <w:pPr>
              <w:pStyle w:val="Heading"/>
              <w:jc w:val="center"/>
            </w:pPr>
            <w:r w:rsidRPr="000E541B">
              <w:rPr>
                <w:rFonts w:ascii="Open Sans" w:hAnsi="Open Sans"/>
                <w:color w:val="3977AE"/>
              </w:rPr>
              <w:t>Table 2B-b. The Research-based Activities and Your District</w:t>
            </w:r>
          </w:p>
        </w:tc>
      </w:tr>
      <w:tr w:rsidR="00BC492D" w14:paraId="074930ED" w14:textId="77777777" w:rsidTr="008B062F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43881760" w:rsidR="00BC492D" w:rsidRDefault="003061D1">
            <w:pPr>
              <w:pStyle w:val="TableStyle1"/>
            </w:pPr>
            <w:r w:rsidRPr="003061D1">
              <w:t>To what extent do you agree that your HR unit has been engaged in the following?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78C302A9" w:rsidR="00310F39" w:rsidRPr="0014358E" w:rsidRDefault="003061D1" w:rsidP="00310F39">
            <w:pPr>
              <w:pStyle w:val="TableStyle2"/>
              <w:rPr>
                <w:color w:val="FFFFFF" w:themeColor="background1"/>
              </w:rPr>
            </w:pPr>
            <w:r w:rsidRPr="003061D1">
              <w:rPr>
                <w:color w:val="FFFFFF" w:themeColor="background1"/>
              </w:rPr>
              <w:t>Ensure they have a teacher profile that is research-based, data-based, and reliable.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8B062F">
        <w:tblPrEx>
          <w:shd w:val="clear" w:color="auto" w:fill="auto"/>
        </w:tblPrEx>
        <w:trPr>
          <w:trHeight w:val="899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1D82859F" w:rsidR="00310F39" w:rsidRPr="0014358E" w:rsidRDefault="003061D1" w:rsidP="00310F39">
            <w:pPr>
              <w:pStyle w:val="TableStyle2"/>
              <w:rPr>
                <w:color w:val="FFFFFF" w:themeColor="background1"/>
              </w:rPr>
            </w:pPr>
            <w:r w:rsidRPr="003061D1">
              <w:rPr>
                <w:color w:val="FFFFFF" w:themeColor="background1"/>
              </w:rPr>
              <w:t>Use the profile to drive formal and informal messaging and other outreach strategies.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3651" w14:textId="77777777" w:rsidR="006D7D67" w:rsidRDefault="006D7D67">
      <w:r>
        <w:separator/>
      </w:r>
    </w:p>
  </w:endnote>
  <w:endnote w:type="continuationSeparator" w:id="0">
    <w:p w14:paraId="5BC0A144" w14:textId="77777777" w:rsidR="006D7D67" w:rsidRDefault="006D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5619" w14:textId="77777777" w:rsidR="00E42EF7" w:rsidRDefault="00E42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617D7112" w:rsidR="00BC492D" w:rsidRDefault="00E42EF7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2467B15B" wp14:editId="0F0293CC">
          <wp:simplePos x="0" y="0"/>
          <wp:positionH relativeFrom="column">
            <wp:posOffset>8234680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7A01" w14:textId="77777777" w:rsidR="00E42EF7" w:rsidRDefault="00E42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6F12" w14:textId="77777777" w:rsidR="006D7D67" w:rsidRDefault="006D7D67">
      <w:r>
        <w:separator/>
      </w:r>
    </w:p>
  </w:footnote>
  <w:footnote w:type="continuationSeparator" w:id="0">
    <w:p w14:paraId="067378D0" w14:textId="77777777" w:rsidR="006D7D67" w:rsidRDefault="006D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AA4A" w14:textId="77777777" w:rsidR="00E42EF7" w:rsidRDefault="00E42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D17A" w14:textId="77777777" w:rsidR="00E42EF7" w:rsidRDefault="00E42E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0E541B"/>
    <w:rsid w:val="0014358E"/>
    <w:rsid w:val="001547A6"/>
    <w:rsid w:val="00192BBE"/>
    <w:rsid w:val="00287D82"/>
    <w:rsid w:val="003061D1"/>
    <w:rsid w:val="00310F39"/>
    <w:rsid w:val="00345CCE"/>
    <w:rsid w:val="006D7D67"/>
    <w:rsid w:val="00814824"/>
    <w:rsid w:val="0088286B"/>
    <w:rsid w:val="008B062F"/>
    <w:rsid w:val="008E4CEC"/>
    <w:rsid w:val="00951F44"/>
    <w:rsid w:val="00B0450C"/>
    <w:rsid w:val="00B31EFB"/>
    <w:rsid w:val="00B73B8F"/>
    <w:rsid w:val="00BC492D"/>
    <w:rsid w:val="00DF1034"/>
    <w:rsid w:val="00E1215A"/>
    <w:rsid w:val="00E42EF7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4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2024-09-09T23:19:00Z</dcterms:created>
  <dcterms:modified xsi:type="dcterms:W3CDTF">2024-09-26T15:32:00Z</dcterms:modified>
</cp:coreProperties>
</file>