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0C4A9555" w:rsidR="00BC492D" w:rsidRPr="007F6DF9" w:rsidRDefault="006E053A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6E053A">
              <w:rPr>
                <w:rFonts w:ascii="Open Sans" w:hAnsi="Open Sans"/>
                <w:color w:val="3977AE"/>
              </w:rPr>
              <w:t>Table 2B-a. Research-based Activities for Recruiting to a Teacher Profile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438B553" w14:textId="77777777" w:rsidR="00F2736B" w:rsidRDefault="00F2736B">
            <w:pPr>
              <w:pStyle w:val="TableStyle1"/>
            </w:pPr>
          </w:p>
          <w:p w14:paraId="41536D6D" w14:textId="77777777" w:rsidR="00F2736B" w:rsidRDefault="00F2736B">
            <w:pPr>
              <w:pStyle w:val="TableStyle1"/>
            </w:pPr>
          </w:p>
          <w:p w14:paraId="7E52265D" w14:textId="77777777" w:rsidR="00F2736B" w:rsidRDefault="00F2736B">
            <w:pPr>
              <w:pStyle w:val="TableStyle1"/>
            </w:pPr>
          </w:p>
          <w:p w14:paraId="23D7EF81" w14:textId="77777777" w:rsidR="00F2736B" w:rsidRDefault="00F2736B">
            <w:pPr>
              <w:pStyle w:val="TableStyle1"/>
            </w:pPr>
          </w:p>
          <w:p w14:paraId="2EBA6B08" w14:textId="337F87DD" w:rsidR="00420FAA" w:rsidRDefault="006222CA">
            <w:pPr>
              <w:pStyle w:val="TableStyle1"/>
            </w:pPr>
            <w:r w:rsidRPr="006222CA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26E07C5E" w:rsidR="00420FAA" w:rsidRDefault="006222CA">
            <w:pPr>
              <w:pStyle w:val="TableStyle1"/>
            </w:pPr>
            <w:r w:rsidRPr="006222CA">
              <w:t xml:space="preserve">In your own words, what does the research say this activity involves? 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1613391A" w:rsidR="00420FAA" w:rsidRDefault="006222CA">
            <w:pPr>
              <w:pStyle w:val="TableStyle1"/>
            </w:pPr>
            <w:r w:rsidRPr="006222CA">
              <w:t>How, if at all, is this activity important to recruitment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0E1F6239" w:rsidR="00420FAA" w:rsidRDefault="006222CA">
            <w:pPr>
              <w:pStyle w:val="TableStyle1"/>
            </w:pPr>
            <w:r w:rsidRPr="006222CA">
              <w:t>What is an example from your experience that illustrates what this activity is and why this activity is important to recruitment in support of teacher quality and diversity?</w:t>
            </w:r>
          </w:p>
        </w:tc>
      </w:tr>
      <w:tr w:rsidR="00420FAA" w14:paraId="441D2A16" w14:textId="77777777" w:rsidTr="006222CA">
        <w:tblPrEx>
          <w:shd w:val="clear" w:color="auto" w:fill="auto"/>
        </w:tblPrEx>
        <w:trPr>
          <w:trHeight w:val="1984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0359ED6" w:rsidR="00420FAA" w:rsidRPr="0014358E" w:rsidRDefault="006222CA" w:rsidP="00310F39">
            <w:pPr>
              <w:pStyle w:val="TableStyle2"/>
              <w:rPr>
                <w:color w:val="FFFFFF" w:themeColor="background1"/>
              </w:rPr>
            </w:pPr>
            <w:r w:rsidRPr="006222CA">
              <w:rPr>
                <w:color w:val="FFFFFF" w:themeColor="background1"/>
              </w:rPr>
              <w:t>Ensure they have a teacher profile that is research-based, data-based, and reliable.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6222CA">
        <w:tblPrEx>
          <w:shd w:val="clear" w:color="auto" w:fill="auto"/>
        </w:tblPrEx>
        <w:trPr>
          <w:trHeight w:val="1984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2028D69F" w:rsidR="00420FAA" w:rsidRPr="0014358E" w:rsidRDefault="006222CA" w:rsidP="00310F39">
            <w:pPr>
              <w:pStyle w:val="TableStyle2"/>
              <w:rPr>
                <w:color w:val="FFFFFF" w:themeColor="background1"/>
              </w:rPr>
            </w:pPr>
            <w:r w:rsidRPr="006222CA">
              <w:rPr>
                <w:color w:val="FFFFFF" w:themeColor="background1"/>
              </w:rPr>
              <w:t>Use the profile to drive formal and informal messaging and other outreach strategies.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42B8B" w14:textId="77777777" w:rsidR="00D301CB" w:rsidRDefault="00D301CB">
      <w:r>
        <w:separator/>
      </w:r>
    </w:p>
  </w:endnote>
  <w:endnote w:type="continuationSeparator" w:id="0">
    <w:p w14:paraId="0D2C8057" w14:textId="77777777" w:rsidR="00D301CB" w:rsidRDefault="00D3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4E9" w14:textId="77777777" w:rsidR="00E20A86" w:rsidRDefault="00E2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2E82FA91" w:rsidR="00BC492D" w:rsidRDefault="00E20A86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71D35C66" wp14:editId="11962A50">
          <wp:simplePos x="0" y="0"/>
          <wp:positionH relativeFrom="column">
            <wp:posOffset>8138160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6BBD" w14:textId="77777777" w:rsidR="00E20A86" w:rsidRDefault="00E2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80AC" w14:textId="77777777" w:rsidR="00D301CB" w:rsidRDefault="00D301CB">
      <w:r>
        <w:separator/>
      </w:r>
    </w:p>
  </w:footnote>
  <w:footnote w:type="continuationSeparator" w:id="0">
    <w:p w14:paraId="37114EE8" w14:textId="77777777" w:rsidR="00D301CB" w:rsidRDefault="00D3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E6BF" w14:textId="77777777" w:rsidR="00E20A86" w:rsidRDefault="00E2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D6AA" w14:textId="77777777" w:rsidR="00E20A86" w:rsidRDefault="00E2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310F39"/>
    <w:rsid w:val="00392660"/>
    <w:rsid w:val="0039464F"/>
    <w:rsid w:val="00420FAA"/>
    <w:rsid w:val="006222CA"/>
    <w:rsid w:val="006E053A"/>
    <w:rsid w:val="007E453C"/>
    <w:rsid w:val="007F6DF9"/>
    <w:rsid w:val="00814824"/>
    <w:rsid w:val="00911CCC"/>
    <w:rsid w:val="00951F44"/>
    <w:rsid w:val="00AE0BBA"/>
    <w:rsid w:val="00B31EFB"/>
    <w:rsid w:val="00B73B8F"/>
    <w:rsid w:val="00BC492D"/>
    <w:rsid w:val="00D301CB"/>
    <w:rsid w:val="00D70A65"/>
    <w:rsid w:val="00DF1034"/>
    <w:rsid w:val="00E20A86"/>
    <w:rsid w:val="00E64070"/>
    <w:rsid w:val="00EB6DDB"/>
    <w:rsid w:val="00F2736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2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2024-09-09T23:17:00Z</dcterms:created>
  <dcterms:modified xsi:type="dcterms:W3CDTF">2024-09-26T15:33:00Z</dcterms:modified>
</cp:coreProperties>
</file>